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7BC" w:rsidRDefault="00AF07BC" w:rsidP="0074798F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EMBARGO 00:01 hours FRIDAY 24</w:t>
      </w:r>
      <w:r w:rsidRPr="00AF07BC">
        <w:rPr>
          <w:b/>
          <w:vertAlign w:val="superscript"/>
        </w:rPr>
        <w:t>th</w:t>
      </w:r>
      <w:r>
        <w:rPr>
          <w:b/>
        </w:rPr>
        <w:t xml:space="preserve"> </w:t>
      </w:r>
      <w:r w:rsidR="008A0E6B">
        <w:rPr>
          <w:b/>
        </w:rPr>
        <w:t>Ma</w:t>
      </w:r>
      <w:r>
        <w:rPr>
          <w:b/>
        </w:rPr>
        <w:t>y 2019</w:t>
      </w:r>
    </w:p>
    <w:p w:rsidR="005D3A8B" w:rsidRPr="0074798F" w:rsidRDefault="001A0462" w:rsidP="0074798F">
      <w:pPr>
        <w:spacing w:line="276" w:lineRule="auto"/>
        <w:jc w:val="center"/>
        <w:rPr>
          <w:b/>
        </w:rPr>
      </w:pPr>
      <w:r w:rsidRPr="0074798F">
        <w:rPr>
          <w:b/>
        </w:rPr>
        <w:t>PRESS RELEASE</w:t>
      </w:r>
    </w:p>
    <w:p w:rsidR="00B341FE" w:rsidRDefault="001A0462" w:rsidP="0074798F">
      <w:pPr>
        <w:spacing w:line="276" w:lineRule="auto"/>
        <w:jc w:val="center"/>
        <w:rPr>
          <w:b/>
        </w:rPr>
      </w:pPr>
      <w:r w:rsidRPr="0074798F">
        <w:rPr>
          <w:b/>
        </w:rPr>
        <w:t xml:space="preserve">PARLIAMENT CALLS FOR </w:t>
      </w:r>
      <w:r w:rsidR="00B341FE">
        <w:rPr>
          <w:b/>
        </w:rPr>
        <w:t xml:space="preserve">PEOPLE’S </w:t>
      </w:r>
      <w:r w:rsidRPr="0074798F">
        <w:rPr>
          <w:b/>
        </w:rPr>
        <w:t>WELLBEING TO BE</w:t>
      </w:r>
    </w:p>
    <w:p w:rsidR="008A5A54" w:rsidRDefault="001A0462">
      <w:pPr>
        <w:spacing w:line="276" w:lineRule="auto"/>
        <w:jc w:val="center"/>
      </w:pPr>
      <w:r w:rsidRPr="0074798F">
        <w:rPr>
          <w:b/>
        </w:rPr>
        <w:t xml:space="preserve">THE GOVERNMENT’S </w:t>
      </w:r>
      <w:r w:rsidR="00B341FE">
        <w:rPr>
          <w:b/>
        </w:rPr>
        <w:t>CORE OBJECTIVE</w:t>
      </w:r>
    </w:p>
    <w:p w:rsidR="00AF07BC" w:rsidRDefault="001A0462" w:rsidP="0074798F">
      <w:pPr>
        <w:spacing w:line="276" w:lineRule="auto"/>
      </w:pPr>
      <w:r>
        <w:t xml:space="preserve">As </w:t>
      </w:r>
      <w:r w:rsidR="00B341FE">
        <w:t xml:space="preserve">the UK </w:t>
      </w:r>
      <w:r>
        <w:t>approach</w:t>
      </w:r>
      <w:r w:rsidR="00B341FE">
        <w:t>es</w:t>
      </w:r>
      <w:r>
        <w:t xml:space="preserve"> another Spending Review, a group of parliamentarians are calling for </w:t>
      </w:r>
      <w:r w:rsidR="00AF07BC">
        <w:t>a major change of direction</w:t>
      </w:r>
      <w:r w:rsidR="002D5169">
        <w:t>: p</w:t>
      </w:r>
      <w:r w:rsidR="004E4FB6">
        <w:t xml:space="preserve">olicy </w:t>
      </w:r>
      <w:r w:rsidR="00AF07BC">
        <w:t xml:space="preserve">should be targeted at the wellbeing of the people and not at economic growth. </w:t>
      </w:r>
      <w:r w:rsidR="002D5169">
        <w:t>A new report shows</w:t>
      </w:r>
      <w:r w:rsidR="00AF07BC">
        <w:t xml:space="preserve"> </w:t>
      </w:r>
      <w:r w:rsidR="00B341FE">
        <w:t xml:space="preserve">that </w:t>
      </w:r>
      <w:r w:rsidR="00AF07BC">
        <w:t>it is mainly wellbeing rather than growth or jobs that determines whether a government satisfies the voters at the polls.</w:t>
      </w:r>
    </w:p>
    <w:p w:rsidR="001A0462" w:rsidRDefault="00AF07BC" w:rsidP="0074798F">
      <w:pPr>
        <w:spacing w:line="276" w:lineRule="auto"/>
      </w:pPr>
      <w:r>
        <w:t xml:space="preserve">The report, </w:t>
      </w:r>
      <w:r w:rsidR="00B341FE">
        <w:t xml:space="preserve">which is </w:t>
      </w:r>
      <w:r>
        <w:t>launched today, comes fr</w:t>
      </w:r>
      <w:r w:rsidR="006B436A">
        <w:t xml:space="preserve">om the </w:t>
      </w:r>
      <w:hyperlink r:id="rId7" w:history="1">
        <w:r w:rsidR="00F17B7B">
          <w:rPr>
            <w:rStyle w:val="Hyperlink"/>
          </w:rPr>
          <w:t>All Party Parliamentary Group on Wellbeing Economics</w:t>
        </w:r>
      </w:hyperlink>
      <w:r w:rsidR="002D5169">
        <w:t xml:space="preserve">. </w:t>
      </w:r>
      <w:r w:rsidR="00B341FE">
        <w:t xml:space="preserve">The </w:t>
      </w:r>
      <w:r w:rsidR="006B436A">
        <w:t xml:space="preserve">authors include </w:t>
      </w:r>
      <w:r w:rsidR="006B436A">
        <w:rPr>
          <w:b/>
        </w:rPr>
        <w:t>Lord Gus O’Donnell (</w:t>
      </w:r>
      <w:r w:rsidR="006B436A">
        <w:t>the former Cabinet Secretary)</w:t>
      </w:r>
      <w:r w:rsidR="006B436A">
        <w:rPr>
          <w:b/>
        </w:rPr>
        <w:t xml:space="preserve">, Chris Ruane MP </w:t>
      </w:r>
      <w:r w:rsidR="006B436A">
        <w:t>(chair)</w:t>
      </w:r>
      <w:r w:rsidR="006B436A">
        <w:rPr>
          <w:b/>
        </w:rPr>
        <w:t xml:space="preserve">, Lord Richard Layard </w:t>
      </w:r>
      <w:r w:rsidR="006B436A">
        <w:t>(</w:t>
      </w:r>
      <w:r w:rsidR="00C615E6">
        <w:t>c</w:t>
      </w:r>
      <w:r w:rsidR="006B436A">
        <w:t>hair of Action for Happiness)</w:t>
      </w:r>
      <w:r w:rsidR="008A0E6B">
        <w:t xml:space="preserve"> and </w:t>
      </w:r>
      <w:r w:rsidR="008A0E6B">
        <w:rPr>
          <w:b/>
        </w:rPr>
        <w:t>Baroness Claire Tyler.</w:t>
      </w:r>
      <w:r w:rsidR="006B436A">
        <w:t xml:space="preserve"> </w:t>
      </w:r>
      <w:r w:rsidR="002D5169">
        <w:t>The</w:t>
      </w:r>
      <w:r w:rsidR="00B341FE">
        <w:t xml:space="preserve">ir analysis </w:t>
      </w:r>
      <w:r w:rsidR="002D5169">
        <w:t>shows</w:t>
      </w:r>
      <w:r w:rsidR="006B436A">
        <w:t xml:space="preserve"> </w:t>
      </w:r>
      <w:r w:rsidR="00C615E6">
        <w:t xml:space="preserve">that </w:t>
      </w:r>
      <w:r w:rsidR="006B436A">
        <w:t xml:space="preserve">there are many </w:t>
      </w:r>
      <w:r w:rsidR="008A0E6B">
        <w:t>neglected</w:t>
      </w:r>
      <w:r w:rsidR="006B436A">
        <w:t xml:space="preserve"> areas </w:t>
      </w:r>
      <w:r w:rsidR="002D5169">
        <w:t>that</w:t>
      </w:r>
      <w:r w:rsidR="006B436A">
        <w:t xml:space="preserve"> are vital for wellbeing</w:t>
      </w:r>
      <w:r w:rsidR="002D5169">
        <w:t>,</w:t>
      </w:r>
      <w:r w:rsidR="006B436A">
        <w:t xml:space="preserve"> and where big changes can be </w:t>
      </w:r>
      <w:r w:rsidR="00B341FE">
        <w:t xml:space="preserve">relatively </w:t>
      </w:r>
      <w:r w:rsidR="006B436A">
        <w:t>inexpensive and</w:t>
      </w:r>
      <w:r w:rsidR="00C615E6">
        <w:t>, indeed,</w:t>
      </w:r>
      <w:r w:rsidR="006B436A">
        <w:t xml:space="preserve"> generate major savings. Recommendations</w:t>
      </w:r>
      <w:r w:rsidR="002D5169">
        <w:t xml:space="preserve"> from the report</w:t>
      </w:r>
      <w:r w:rsidR="006B436A">
        <w:t xml:space="preserve"> </w:t>
      </w:r>
      <w:r w:rsidR="002D5169">
        <w:t>include:</w:t>
      </w:r>
      <w:r w:rsidR="006B436A">
        <w:t xml:space="preserve"> </w:t>
      </w:r>
    </w:p>
    <w:p w:rsidR="001A0462" w:rsidRDefault="001A0462" w:rsidP="0074798F">
      <w:pPr>
        <w:pStyle w:val="ListParagraph"/>
        <w:numPr>
          <w:ilvl w:val="0"/>
          <w:numId w:val="1"/>
        </w:numPr>
        <w:spacing w:line="276" w:lineRule="auto"/>
      </w:pPr>
      <w:r>
        <w:t xml:space="preserve">Spending on </w:t>
      </w:r>
      <w:r w:rsidRPr="0074798F">
        <w:rPr>
          <w:b/>
        </w:rPr>
        <w:t>mental health</w:t>
      </w:r>
      <w:r>
        <w:t xml:space="preserve"> should increase twice as fast as spending on physical health. There shoul</w:t>
      </w:r>
      <w:r w:rsidR="0074798F">
        <w:t xml:space="preserve">d </w:t>
      </w:r>
      <w:r>
        <w:t xml:space="preserve">be a separate budget for mental health to ensure that </w:t>
      </w:r>
      <w:r w:rsidR="00C615E6">
        <w:t xml:space="preserve">people who suffer from </w:t>
      </w:r>
      <w:r>
        <w:t>mental ill</w:t>
      </w:r>
      <w:r w:rsidR="00C615E6">
        <w:t xml:space="preserve">ness </w:t>
      </w:r>
      <w:r>
        <w:t xml:space="preserve">are as likely to get </w:t>
      </w:r>
      <w:r w:rsidR="0074798F">
        <w:t>treatment</w:t>
      </w:r>
      <w:r>
        <w:t xml:space="preserve"> as people who are physically ill.</w:t>
      </w:r>
    </w:p>
    <w:p w:rsidR="001A0462" w:rsidRDefault="001A0462" w:rsidP="0074798F">
      <w:pPr>
        <w:pStyle w:val="ListParagraph"/>
        <w:numPr>
          <w:ilvl w:val="0"/>
          <w:numId w:val="1"/>
        </w:numPr>
        <w:spacing w:line="276" w:lineRule="auto"/>
      </w:pPr>
      <w:r>
        <w:t xml:space="preserve">The wellbeing of children should be an explicit goal of </w:t>
      </w:r>
      <w:r w:rsidRPr="0074798F">
        <w:rPr>
          <w:b/>
        </w:rPr>
        <w:t>every school</w:t>
      </w:r>
      <w:r>
        <w:t>. Schools should be enabled to measure the wellbeing of their children, and expected to dedicate at least one hour a week to the teaching of life</w:t>
      </w:r>
      <w:r w:rsidR="00C615E6">
        <w:t xml:space="preserve"> </w:t>
      </w:r>
      <w:r>
        <w:t>skills by properly trained teachers.</w:t>
      </w:r>
    </w:p>
    <w:p w:rsidR="001A0462" w:rsidRDefault="001A0462" w:rsidP="0074798F">
      <w:pPr>
        <w:pStyle w:val="ListParagraph"/>
        <w:numPr>
          <w:ilvl w:val="0"/>
          <w:numId w:val="1"/>
        </w:numPr>
        <w:spacing w:line="276" w:lineRule="auto"/>
      </w:pPr>
      <w:r>
        <w:t xml:space="preserve">Young people wanting </w:t>
      </w:r>
      <w:r w:rsidRPr="0074798F">
        <w:rPr>
          <w:b/>
        </w:rPr>
        <w:t>vocational training</w:t>
      </w:r>
      <w:r>
        <w:t xml:space="preserve"> should have the same guarantee of a place as </w:t>
      </w:r>
      <w:r w:rsidR="004E4FB6">
        <w:t xml:space="preserve">those </w:t>
      </w:r>
      <w:r>
        <w:t xml:space="preserve">wanting to go to university. </w:t>
      </w:r>
      <w:r w:rsidR="00C615E6">
        <w:t>That opportunity and experience will enhance their wellbeing.</w:t>
      </w:r>
    </w:p>
    <w:p w:rsidR="001A0462" w:rsidRDefault="001A0462" w:rsidP="0074798F">
      <w:pPr>
        <w:pStyle w:val="ListParagraph"/>
        <w:numPr>
          <w:ilvl w:val="0"/>
          <w:numId w:val="1"/>
        </w:numPr>
        <w:spacing w:line="276" w:lineRule="auto"/>
      </w:pPr>
      <w:r w:rsidRPr="0074798F">
        <w:rPr>
          <w:b/>
        </w:rPr>
        <w:t>Social care</w:t>
      </w:r>
      <w:r>
        <w:t xml:space="preserve"> of the young, the disabled and the elderly should be restored to at least its 2010 level</w:t>
      </w:r>
      <w:r w:rsidR="00C615E6">
        <w:t xml:space="preserve"> before the spending cuts in the government’s austerity programme</w:t>
      </w:r>
      <w:r>
        <w:t xml:space="preserve">. Children’s centres, youth </w:t>
      </w:r>
      <w:r w:rsidR="0074798F">
        <w:t>centres</w:t>
      </w:r>
      <w:r>
        <w:t xml:space="preserve"> and old people</w:t>
      </w:r>
      <w:r w:rsidR="0074798F">
        <w:t>’s centres</w:t>
      </w:r>
      <w:r>
        <w:t xml:space="preserve"> are a crucial part of a flourishing community.</w:t>
      </w:r>
    </w:p>
    <w:p w:rsidR="006B436A" w:rsidRDefault="006B436A" w:rsidP="0074798F">
      <w:pPr>
        <w:pStyle w:val="ListParagraph"/>
        <w:numPr>
          <w:ilvl w:val="0"/>
          <w:numId w:val="1"/>
        </w:numPr>
        <w:spacing w:line="276" w:lineRule="auto"/>
      </w:pPr>
      <w:r>
        <w:rPr>
          <w:b/>
        </w:rPr>
        <w:t>Employers</w:t>
      </w:r>
      <w:r>
        <w:t xml:space="preserve"> should be helped to measure the wellbeing of their workers and to retrain workers whose skills become redundant through technological change.</w:t>
      </w:r>
    </w:p>
    <w:p w:rsidR="001A0462" w:rsidRDefault="001A0462" w:rsidP="0074798F">
      <w:pPr>
        <w:spacing w:line="276" w:lineRule="auto"/>
      </w:pPr>
      <w:r>
        <w:t xml:space="preserve">The gross cost of these </w:t>
      </w:r>
      <w:r w:rsidR="0074798F">
        <w:t>proposals</w:t>
      </w:r>
      <w:r>
        <w:t xml:space="preserve"> in the fifth year is no more than £</w:t>
      </w:r>
      <w:r w:rsidR="006B436A">
        <w:t>10</w:t>
      </w:r>
      <w:r>
        <w:t xml:space="preserve"> billion. They should be at the centre of a Spending Review for Wellbeing.</w:t>
      </w:r>
      <w:r w:rsidR="0074798F">
        <w:t xml:space="preserve"> </w:t>
      </w:r>
    </w:p>
    <w:p w:rsidR="006B436A" w:rsidRDefault="006B436A" w:rsidP="0074798F">
      <w:pPr>
        <w:spacing w:line="276" w:lineRule="auto"/>
      </w:pPr>
      <w:r>
        <w:rPr>
          <w:b/>
        </w:rPr>
        <w:t>Lord Gus O’Donnell</w:t>
      </w:r>
      <w:r>
        <w:t xml:space="preserve"> said</w:t>
      </w:r>
      <w:r w:rsidR="00C615E6">
        <w:t>:</w:t>
      </w:r>
      <w:r>
        <w:t xml:space="preserve"> </w:t>
      </w:r>
      <w:r w:rsidR="00C615E6">
        <w:t>‘</w:t>
      </w:r>
      <w:r>
        <w:t>Britain led the world in measuring wellbeing. It should lead the world again is making wellbeing the goal of government policy</w:t>
      </w:r>
      <w:r w:rsidR="00C615E6">
        <w:t>’</w:t>
      </w:r>
      <w:r>
        <w:t>.</w:t>
      </w:r>
    </w:p>
    <w:p w:rsidR="006B436A" w:rsidRPr="006B436A" w:rsidRDefault="006B436A" w:rsidP="0074798F">
      <w:pPr>
        <w:spacing w:line="276" w:lineRule="auto"/>
      </w:pPr>
      <w:r>
        <w:rPr>
          <w:b/>
        </w:rPr>
        <w:t xml:space="preserve">Chris Ruane MP </w:t>
      </w:r>
      <w:r>
        <w:t>said</w:t>
      </w:r>
      <w:r w:rsidR="00C615E6">
        <w:t>:</w:t>
      </w:r>
      <w:r>
        <w:t xml:space="preserve"> </w:t>
      </w:r>
      <w:r w:rsidR="00C615E6">
        <w:t>‘</w:t>
      </w:r>
      <w:r>
        <w:t>We are facing a mental health crisis, yet there is so much we can do at small cost to improve the wellbeing of millions of our people</w:t>
      </w:r>
      <w:r w:rsidR="00C615E6">
        <w:t>’</w:t>
      </w:r>
      <w:r>
        <w:t xml:space="preserve">. </w:t>
      </w:r>
    </w:p>
    <w:p w:rsidR="001A0462" w:rsidRPr="00AB58F2" w:rsidRDefault="001A0462" w:rsidP="00AB58F2">
      <w:pPr>
        <w:spacing w:line="276" w:lineRule="auto"/>
      </w:pPr>
      <w:r>
        <w:t xml:space="preserve">The report of the All Party Parliamentary Group on Wellbeing Economics will be launched in </w:t>
      </w:r>
      <w:r w:rsidR="0074798F">
        <w:t>Parliament</w:t>
      </w:r>
      <w:r>
        <w:t xml:space="preserve"> on </w:t>
      </w:r>
      <w:r w:rsidRPr="0074798F">
        <w:rPr>
          <w:b/>
        </w:rPr>
        <w:t>Friday 24 May at 10:00am</w:t>
      </w:r>
      <w:r>
        <w:t xml:space="preserve"> and presented by</w:t>
      </w:r>
      <w:r w:rsidR="00AB58F2" w:rsidRPr="00AB58F2">
        <w:t>), Chris Ruane MP (</w:t>
      </w:r>
      <w:r w:rsidR="00AB58F2">
        <w:t xml:space="preserve">Group </w:t>
      </w:r>
      <w:r w:rsidR="00AB58F2" w:rsidRPr="00AB58F2">
        <w:lastRenderedPageBreak/>
        <w:t>chair), Lord Gus O’Donnell (the former Cabinet Secretary</w:t>
      </w:r>
      <w:r w:rsidR="00AB58F2">
        <w:t xml:space="preserve">, </w:t>
      </w:r>
      <w:r w:rsidR="00AB58F2" w:rsidRPr="00AB58F2">
        <w:t>Lord Richard Layard and Baroness Claire Tyler</w:t>
      </w:r>
      <w:r w:rsidR="00AB58F2">
        <w:t>, with comments from Prof. Paul Dolan (LSE)</w:t>
      </w:r>
      <w:r w:rsidR="00AB58F2" w:rsidRPr="00AB58F2">
        <w:t>.</w:t>
      </w:r>
    </w:p>
    <w:p w:rsidR="0074798F" w:rsidRDefault="0074798F" w:rsidP="0074798F">
      <w:pPr>
        <w:spacing w:line="276" w:lineRule="auto"/>
      </w:pPr>
      <w:r>
        <w:t xml:space="preserve">---------------------------------------------------------------- </w:t>
      </w:r>
    </w:p>
    <w:p w:rsidR="001A0462" w:rsidRDefault="001A0462" w:rsidP="0074798F">
      <w:pPr>
        <w:spacing w:line="276" w:lineRule="auto"/>
      </w:pPr>
      <w:r>
        <w:t xml:space="preserve">Note to </w:t>
      </w:r>
      <w:r w:rsidR="0074798F">
        <w:t>editors</w:t>
      </w:r>
      <w:r>
        <w:t>:</w:t>
      </w:r>
    </w:p>
    <w:p w:rsidR="001A0462" w:rsidRDefault="001A0462" w:rsidP="0074798F">
      <w:pPr>
        <w:spacing w:line="276" w:lineRule="auto"/>
      </w:pPr>
      <w:r w:rsidRPr="0074798F">
        <w:rPr>
          <w:b/>
        </w:rPr>
        <w:t xml:space="preserve">The report </w:t>
      </w:r>
      <w:r w:rsidR="00F17B7B">
        <w:rPr>
          <w:b/>
        </w:rPr>
        <w:t>will be</w:t>
      </w:r>
      <w:r w:rsidRPr="0074798F">
        <w:rPr>
          <w:b/>
        </w:rPr>
        <w:t xml:space="preserve"> available at</w:t>
      </w:r>
      <w:r>
        <w:t>:</w:t>
      </w:r>
      <w:r w:rsidR="0074798F">
        <w:t xml:space="preserve"> </w:t>
      </w:r>
      <w:hyperlink r:id="rId8" w:history="1">
        <w:r w:rsidR="00F17B7B">
          <w:rPr>
            <w:rStyle w:val="Hyperlink"/>
          </w:rPr>
          <w:t>https://wellbeingeconomics.co.uk/reports/</w:t>
        </w:r>
      </w:hyperlink>
    </w:p>
    <w:p w:rsidR="0074798F" w:rsidRPr="0074798F" w:rsidRDefault="0074798F" w:rsidP="0074798F">
      <w:pPr>
        <w:spacing w:line="276" w:lineRule="auto"/>
        <w:rPr>
          <w:b/>
        </w:rPr>
      </w:pPr>
      <w:r w:rsidRPr="0074798F">
        <w:rPr>
          <w:b/>
        </w:rPr>
        <w:t>The following are available for interview:</w:t>
      </w:r>
    </w:p>
    <w:p w:rsidR="0074798F" w:rsidRDefault="0074798F" w:rsidP="0074798F">
      <w:pPr>
        <w:spacing w:line="276" w:lineRule="auto"/>
        <w:ind w:left="720"/>
      </w:pPr>
      <w:r>
        <w:t>Chris Ruane MP [insert contact number]</w:t>
      </w:r>
    </w:p>
    <w:p w:rsidR="0074798F" w:rsidRDefault="0074798F" w:rsidP="0074798F">
      <w:pPr>
        <w:spacing w:line="276" w:lineRule="auto"/>
        <w:ind w:left="720"/>
      </w:pPr>
      <w:r>
        <w:t>Gus O’Donnell [insert contact number]</w:t>
      </w:r>
    </w:p>
    <w:p w:rsidR="001A0462" w:rsidRDefault="0074798F" w:rsidP="0074798F">
      <w:pPr>
        <w:spacing w:line="276" w:lineRule="auto"/>
        <w:ind w:left="720"/>
      </w:pPr>
      <w:r>
        <w:t>Richard Layard [</w:t>
      </w:r>
      <w:r w:rsidR="0084225B">
        <w:t xml:space="preserve">Tel: </w:t>
      </w:r>
      <w:r w:rsidR="0084225B" w:rsidRPr="0084225B">
        <w:t>07790906206</w:t>
      </w:r>
      <w:r w:rsidR="0084225B">
        <w:t xml:space="preserve"> Email: </w:t>
      </w:r>
      <w:hyperlink r:id="rId9" w:history="1">
        <w:r w:rsidR="0084225B" w:rsidRPr="008A175C">
          <w:rPr>
            <w:rStyle w:val="Hyperlink"/>
          </w:rPr>
          <w:t>r.layard@lse.ac.uk</w:t>
        </w:r>
      </w:hyperlink>
      <w:r>
        <w:t>]</w:t>
      </w:r>
      <w:r w:rsidR="0084225B">
        <w:t xml:space="preserve"> </w:t>
      </w:r>
      <w:r w:rsidR="001A0462">
        <w:t xml:space="preserve"> </w:t>
      </w:r>
    </w:p>
    <w:p w:rsidR="006B436A" w:rsidRDefault="006B436A" w:rsidP="0074798F">
      <w:pPr>
        <w:spacing w:line="276" w:lineRule="auto"/>
        <w:ind w:left="720"/>
      </w:pPr>
      <w:r>
        <w:t>Claire Tyler [insert contact number]</w:t>
      </w:r>
    </w:p>
    <w:p w:rsidR="00F75239" w:rsidRPr="001A0462" w:rsidRDefault="00F75239" w:rsidP="00F75239">
      <w:pPr>
        <w:spacing w:line="276" w:lineRule="auto"/>
      </w:pPr>
      <w:r>
        <w:t xml:space="preserve">For more information about attending the launch event on 24 May, please contact the secretariat at </w:t>
      </w:r>
      <w:hyperlink r:id="rId10" w:history="1">
        <w:r>
          <w:rPr>
            <w:rStyle w:val="Hyperlink"/>
            <w:rFonts w:ascii="Domine" w:hAnsi="Domine"/>
            <w:color w:val="0A622F"/>
            <w:shd w:val="clear" w:color="auto" w:fill="FFFFFF"/>
          </w:rPr>
          <w:t>info@whatworkswellbeing.org</w:t>
        </w:r>
      </w:hyperlink>
      <w:r>
        <w:rPr>
          <w:rFonts w:ascii="Domine" w:hAnsi="Domine"/>
          <w:color w:val="444444"/>
          <w:shd w:val="clear" w:color="auto" w:fill="FFFFFF"/>
        </w:rPr>
        <w:t>.</w:t>
      </w:r>
    </w:p>
    <w:sectPr w:rsidR="00F75239" w:rsidRPr="001A0462" w:rsidSect="006F1CB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8D4" w:rsidRDefault="006738D4" w:rsidP="00F14A16">
      <w:pPr>
        <w:spacing w:after="0" w:line="240" w:lineRule="auto"/>
      </w:pPr>
      <w:r>
        <w:separator/>
      </w:r>
    </w:p>
  </w:endnote>
  <w:endnote w:type="continuationSeparator" w:id="0">
    <w:p w:rsidR="006738D4" w:rsidRDefault="006738D4" w:rsidP="00F1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8D4" w:rsidRDefault="006738D4" w:rsidP="00F14A16">
      <w:pPr>
        <w:spacing w:after="0" w:line="240" w:lineRule="auto"/>
      </w:pPr>
      <w:r>
        <w:separator/>
      </w:r>
    </w:p>
  </w:footnote>
  <w:footnote w:type="continuationSeparator" w:id="0">
    <w:p w:rsidR="006738D4" w:rsidRDefault="006738D4" w:rsidP="00F1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A16" w:rsidRDefault="003A491B">
    <w:pPr>
      <w:pStyle w:val="Header"/>
    </w:pPr>
    <w:r>
      <w:t>17 May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101FB"/>
    <w:multiLevelType w:val="hybridMultilevel"/>
    <w:tmpl w:val="F244B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62"/>
    <w:rsid w:val="0004215B"/>
    <w:rsid w:val="001925C9"/>
    <w:rsid w:val="001A0462"/>
    <w:rsid w:val="00265CFE"/>
    <w:rsid w:val="00270986"/>
    <w:rsid w:val="002D5169"/>
    <w:rsid w:val="003A491B"/>
    <w:rsid w:val="004E4FB6"/>
    <w:rsid w:val="006738D4"/>
    <w:rsid w:val="006B436A"/>
    <w:rsid w:val="006F1CB9"/>
    <w:rsid w:val="0074798F"/>
    <w:rsid w:val="007F10C1"/>
    <w:rsid w:val="0084225B"/>
    <w:rsid w:val="008A0E6B"/>
    <w:rsid w:val="008A5A54"/>
    <w:rsid w:val="00AB58F2"/>
    <w:rsid w:val="00AF07BC"/>
    <w:rsid w:val="00B341FE"/>
    <w:rsid w:val="00B92551"/>
    <w:rsid w:val="00C615E6"/>
    <w:rsid w:val="00C76A85"/>
    <w:rsid w:val="00CC6D0C"/>
    <w:rsid w:val="00F14A16"/>
    <w:rsid w:val="00F17B7B"/>
    <w:rsid w:val="00F75239"/>
    <w:rsid w:val="00FB1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3AA41-F70A-4D76-83AB-A3FD6582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color w:val="000000" w:themeColor="text1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A16"/>
  </w:style>
  <w:style w:type="paragraph" w:styleId="Footer">
    <w:name w:val="footer"/>
    <w:basedOn w:val="Normal"/>
    <w:link w:val="FooterChar"/>
    <w:uiPriority w:val="99"/>
    <w:unhideWhenUsed/>
    <w:rsid w:val="00F14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A16"/>
  </w:style>
  <w:style w:type="paragraph" w:styleId="BalloonText">
    <w:name w:val="Balloon Text"/>
    <w:basedOn w:val="Normal"/>
    <w:link w:val="BalloonTextChar"/>
    <w:uiPriority w:val="99"/>
    <w:semiHidden/>
    <w:unhideWhenUsed/>
    <w:rsid w:val="008A0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E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5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1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16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22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lbeingeconomics.co.uk/report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llbeingeconomics.co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whatworkswellbe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layard@ls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Cantlay</dc:creator>
  <cp:keywords/>
  <dc:description/>
  <cp:lastModifiedBy>Deborah</cp:lastModifiedBy>
  <cp:revision>2</cp:revision>
  <cp:lastPrinted>2019-05-20T08:38:00Z</cp:lastPrinted>
  <dcterms:created xsi:type="dcterms:W3CDTF">2019-05-23T07:31:00Z</dcterms:created>
  <dcterms:modified xsi:type="dcterms:W3CDTF">2019-05-23T07:31:00Z</dcterms:modified>
</cp:coreProperties>
</file>